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40F" w:rsidRDefault="00FC58C0">
      <w:proofErr w:type="gramStart"/>
      <w:r>
        <w:t>The regular meeting of the Board of Education of Central Montcalm Public School District, was called to order by President Simpson in the High School Media Center</w:t>
      </w:r>
      <w:proofErr w:type="gramEnd"/>
      <w:r w:rsidR="00B5210E">
        <w:t xml:space="preserve"> on Monday, August 17, 2020 at 7:00 p.m</w:t>
      </w:r>
      <w:bookmarkStart w:id="0" w:name="_GoBack"/>
      <w:bookmarkEnd w:id="0"/>
      <w:r>
        <w:t xml:space="preserve">.  The Pledge of Allegiance </w:t>
      </w:r>
      <w:proofErr w:type="gramStart"/>
      <w:r>
        <w:t>was recited</w:t>
      </w:r>
      <w:proofErr w:type="gramEnd"/>
      <w:r>
        <w:t>.</w:t>
      </w:r>
      <w:r w:rsidR="00565712">
        <w:t xml:space="preserve">  </w:t>
      </w:r>
    </w:p>
    <w:p w:rsidR="00FC58C0" w:rsidRDefault="00FC58C0">
      <w:r>
        <w:t>Present:  President Simpson, Collins, Ryan, Lingeman, Hopkins, Lund, and Bowen</w:t>
      </w:r>
    </w:p>
    <w:p w:rsidR="00FC58C0" w:rsidRDefault="00FC58C0">
      <w:r>
        <w:t>Absent:  None</w:t>
      </w:r>
    </w:p>
    <w:p w:rsidR="00FC58C0" w:rsidRDefault="00FC58C0">
      <w:r>
        <w:t xml:space="preserve">The organizational and regular meeting minutes of July 20, and the special meeting minutes of July 27, 2020, </w:t>
      </w:r>
      <w:proofErr w:type="gramStart"/>
      <w:r>
        <w:t>were approved</w:t>
      </w:r>
      <w:proofErr w:type="gramEnd"/>
      <w:r>
        <w:t>.</w:t>
      </w:r>
      <w:r w:rsidR="00565712">
        <w:t xml:space="preserve"> </w:t>
      </w:r>
    </w:p>
    <w:p w:rsidR="00FC58C0" w:rsidRDefault="00FC58C0">
      <w:r>
        <w:t xml:space="preserve">The Finance Report for the month ended July 31, 2020, was accepted.  Motion by Ryan, supported by Bowen, that the general fund and debt retirement bills for the period of July, 2020, </w:t>
      </w:r>
      <w:proofErr w:type="gramStart"/>
      <w:r>
        <w:t>in the amount of</w:t>
      </w:r>
      <w:proofErr w:type="gramEnd"/>
      <w:r>
        <w:t xml:space="preserve"> $670,762.73, be approved.  Those in favor </w:t>
      </w:r>
      <w:proofErr w:type="gramStart"/>
      <w:r>
        <w:t>7,</w:t>
      </w:r>
      <w:proofErr w:type="gramEnd"/>
      <w:r>
        <w:t xml:space="preserve"> opposed 0.  Motion carried.  </w:t>
      </w:r>
      <w:r w:rsidR="00565712">
        <w:t xml:space="preserve"> </w:t>
      </w:r>
    </w:p>
    <w:p w:rsidR="00841F4B" w:rsidRDefault="005644EE" w:rsidP="00841F4B">
      <w:r>
        <w:t xml:space="preserve">Superintendent </w:t>
      </w:r>
      <w:proofErr w:type="spellStart"/>
      <w:r>
        <w:t>Meinhardt</w:t>
      </w:r>
      <w:proofErr w:type="spellEnd"/>
      <w:r>
        <w:t xml:space="preserve"> requested that Jake Stoll of Granger Construction share some highlights with the Board of Education on the Series II Bond Project.  </w:t>
      </w:r>
      <w:r w:rsidR="00565712">
        <w:t xml:space="preserve"> </w:t>
      </w:r>
      <w:r w:rsidR="00841F4B">
        <w:t xml:space="preserve">Superintendent </w:t>
      </w:r>
      <w:proofErr w:type="spellStart"/>
      <w:r w:rsidR="00841F4B">
        <w:t>Meinhardt</w:t>
      </w:r>
      <w:proofErr w:type="spellEnd"/>
      <w:r w:rsidR="00841F4B">
        <w:t xml:space="preserve"> shared that the band directed by Matthew Reed </w:t>
      </w:r>
      <w:proofErr w:type="gramStart"/>
      <w:r w:rsidR="00841F4B">
        <w:t>was invited</w:t>
      </w:r>
      <w:proofErr w:type="gramEnd"/>
      <w:r w:rsidR="00841F4B">
        <w:t xml:space="preserve"> to participate </w:t>
      </w:r>
      <w:r w:rsidR="00841F4B">
        <w:t>at the</w:t>
      </w:r>
      <w:r w:rsidR="00841F4B">
        <w:t xml:space="preserve"> highly </w:t>
      </w:r>
      <w:r w:rsidR="00841F4B">
        <w:t>respected</w:t>
      </w:r>
      <w:r w:rsidR="00841F4B">
        <w:t xml:space="preserve"> Michigan Music Conference.  The Board shared that they </w:t>
      </w:r>
      <w:proofErr w:type="gramStart"/>
      <w:r w:rsidR="00841F4B">
        <w:t>couldn’t</w:t>
      </w:r>
      <w:proofErr w:type="gramEnd"/>
      <w:r w:rsidR="00841F4B">
        <w:t xml:space="preserve"> be more proud.  </w:t>
      </w:r>
    </w:p>
    <w:p w:rsidR="00FC58C0" w:rsidRDefault="00FC58C0"/>
    <w:p w:rsidR="005644EE" w:rsidRDefault="005644EE">
      <w:r>
        <w:t xml:space="preserve">Motion by Lingeman, supported by </w:t>
      </w:r>
      <w:proofErr w:type="gramStart"/>
      <w:r>
        <w:t>Bowen, that</w:t>
      </w:r>
      <w:proofErr w:type="gramEnd"/>
      <w:r>
        <w:t xml:space="preserve"> the Board conduct a second reading and adopt proposed policy revisions Vol 34, No. 2, as follows:  </w:t>
      </w:r>
      <w:r w:rsidR="00565712">
        <w:t xml:space="preserve"> </w:t>
      </w:r>
    </w:p>
    <w:p w:rsidR="00565712" w:rsidRPr="00565712" w:rsidRDefault="00565712" w:rsidP="00565712">
      <w:pPr>
        <w:rPr>
          <w:u w:val="words"/>
        </w:rPr>
      </w:pPr>
      <w:r w:rsidRPr="00565712">
        <w:rPr>
          <w:u w:val="words"/>
        </w:rPr>
        <w:t>Policy No.</w:t>
      </w:r>
      <w:r w:rsidRPr="00565712">
        <w:rPr>
          <w:u w:val="words"/>
        </w:rPr>
        <w:tab/>
      </w:r>
      <w:r w:rsidRPr="00565712">
        <w:rPr>
          <w:u w:val="words"/>
        </w:rPr>
        <w:tab/>
        <w:t xml:space="preserve"> Description</w:t>
      </w:r>
      <w:r w:rsidRPr="00565712">
        <w:rPr>
          <w:u w:val="words"/>
        </w:rPr>
        <w:tab/>
      </w:r>
      <w:r w:rsidRPr="00565712">
        <w:rPr>
          <w:u w:val="words"/>
        </w:rPr>
        <w:tab/>
      </w:r>
      <w:r w:rsidRPr="00565712">
        <w:rPr>
          <w:u w:val="words"/>
        </w:rPr>
        <w:tab/>
      </w:r>
      <w:r w:rsidRPr="00565712">
        <w:rPr>
          <w:u w:val="words"/>
        </w:rPr>
        <w:tab/>
        <w:t>New/Revised/Rescind</w:t>
      </w:r>
    </w:p>
    <w:p w:rsidR="00565712" w:rsidRPr="00565712" w:rsidRDefault="00565712" w:rsidP="00565712">
      <w:r w:rsidRPr="00565712">
        <w:t>1420</w:t>
      </w:r>
      <w:r w:rsidRPr="00565712">
        <w:tab/>
      </w:r>
      <w:r w:rsidRPr="00565712">
        <w:tab/>
      </w:r>
      <w:r w:rsidRPr="00565712">
        <w:tab/>
        <w:t>School Administrator Evaluation</w:t>
      </w:r>
      <w:r w:rsidRPr="00565712">
        <w:tab/>
      </w:r>
      <w:r w:rsidRPr="00565712">
        <w:tab/>
      </w:r>
      <w:r w:rsidR="00DA683C">
        <w:tab/>
      </w:r>
      <w:r w:rsidRPr="00565712">
        <w:t>Revised</w:t>
      </w:r>
    </w:p>
    <w:p w:rsidR="00565712" w:rsidRPr="00565712" w:rsidRDefault="00565712" w:rsidP="00565712">
      <w:r w:rsidRPr="00565712">
        <w:t>1615</w:t>
      </w:r>
      <w:r w:rsidRPr="00565712">
        <w:tab/>
      </w:r>
      <w:r w:rsidRPr="00565712">
        <w:tab/>
      </w:r>
      <w:r w:rsidRPr="00565712">
        <w:tab/>
        <w:t>Tobacco Use by Administrator</w:t>
      </w:r>
      <w:r w:rsidRPr="00565712">
        <w:tab/>
      </w:r>
      <w:r w:rsidRPr="00565712">
        <w:tab/>
      </w:r>
      <w:r w:rsidRPr="00565712">
        <w:tab/>
        <w:t>Revised</w:t>
      </w:r>
    </w:p>
    <w:p w:rsidR="00565712" w:rsidRPr="00565712" w:rsidRDefault="00565712" w:rsidP="00565712"/>
    <w:p w:rsidR="00565712" w:rsidRPr="00565712" w:rsidRDefault="00565712" w:rsidP="00565712">
      <w:r w:rsidRPr="00565712">
        <w:t>2265</w:t>
      </w:r>
      <w:r w:rsidRPr="00565712">
        <w:tab/>
      </w:r>
      <w:r w:rsidRPr="00565712">
        <w:tab/>
      </w:r>
      <w:r w:rsidRPr="00565712">
        <w:tab/>
        <w:t>Child Care Center Staff and Volunteers</w:t>
      </w:r>
      <w:r w:rsidRPr="00565712">
        <w:tab/>
      </w:r>
      <w:r w:rsidRPr="00565712">
        <w:tab/>
        <w:t>New</w:t>
      </w:r>
    </w:p>
    <w:p w:rsidR="00565712" w:rsidRPr="00565712" w:rsidRDefault="00565712" w:rsidP="00565712">
      <w:r w:rsidRPr="00565712">
        <w:t>2450</w:t>
      </w:r>
      <w:r w:rsidRPr="00565712">
        <w:tab/>
      </w:r>
      <w:r w:rsidRPr="00565712">
        <w:tab/>
      </w:r>
      <w:r w:rsidRPr="00565712">
        <w:tab/>
        <w:t xml:space="preserve">Community and Adult Education </w:t>
      </w:r>
      <w:r w:rsidRPr="00565712">
        <w:tab/>
      </w:r>
      <w:r w:rsidRPr="00565712">
        <w:tab/>
        <w:t>Revised</w:t>
      </w:r>
    </w:p>
    <w:p w:rsidR="00565712" w:rsidRPr="00565712" w:rsidRDefault="00565712" w:rsidP="00565712">
      <w:r w:rsidRPr="00565712">
        <w:t>2628</w:t>
      </w:r>
      <w:r w:rsidRPr="00565712">
        <w:tab/>
      </w:r>
      <w:r w:rsidRPr="00565712">
        <w:tab/>
      </w:r>
      <w:r w:rsidRPr="00565712">
        <w:tab/>
        <w:t>State Aid Incentives</w:t>
      </w:r>
      <w:r w:rsidRPr="00565712">
        <w:tab/>
      </w:r>
      <w:r w:rsidRPr="00565712">
        <w:tab/>
      </w:r>
      <w:r w:rsidRPr="00565712">
        <w:tab/>
      </w:r>
      <w:r w:rsidRPr="00565712">
        <w:tab/>
        <w:t>Revised</w:t>
      </w:r>
    </w:p>
    <w:p w:rsidR="00565712" w:rsidRPr="00565712" w:rsidRDefault="00565712" w:rsidP="00565712"/>
    <w:p w:rsidR="00565712" w:rsidRPr="00565712" w:rsidRDefault="00565712" w:rsidP="00565712">
      <w:r w:rsidRPr="00565712">
        <w:t>3210</w:t>
      </w:r>
      <w:r w:rsidRPr="00565712">
        <w:tab/>
      </w:r>
      <w:r w:rsidRPr="00565712">
        <w:tab/>
      </w:r>
      <w:r w:rsidRPr="00565712">
        <w:tab/>
        <w:t>Staff Ethics</w:t>
      </w:r>
      <w:r w:rsidRPr="00565712">
        <w:tab/>
      </w:r>
      <w:r w:rsidRPr="00565712">
        <w:tab/>
      </w:r>
      <w:r w:rsidRPr="00565712">
        <w:tab/>
      </w:r>
      <w:r w:rsidRPr="00565712">
        <w:tab/>
      </w:r>
      <w:r w:rsidRPr="00565712">
        <w:tab/>
        <w:t>Revised</w:t>
      </w:r>
    </w:p>
    <w:p w:rsidR="00565712" w:rsidRPr="00565712" w:rsidRDefault="00565712" w:rsidP="00565712">
      <w:r w:rsidRPr="00565712">
        <w:t>3215</w:t>
      </w:r>
      <w:r w:rsidRPr="00565712">
        <w:tab/>
      </w:r>
      <w:r w:rsidRPr="00565712">
        <w:tab/>
      </w:r>
      <w:r w:rsidRPr="00565712">
        <w:tab/>
        <w:t>Use of Tobacco by Professional Staff</w:t>
      </w:r>
      <w:r w:rsidRPr="00565712">
        <w:tab/>
      </w:r>
      <w:r w:rsidRPr="00565712">
        <w:tab/>
        <w:t>Revised</w:t>
      </w:r>
    </w:p>
    <w:p w:rsidR="00565712" w:rsidRPr="00565712" w:rsidRDefault="00565712" w:rsidP="00565712">
      <w:r w:rsidRPr="00565712">
        <w:t>3220</w:t>
      </w:r>
      <w:r w:rsidRPr="00565712">
        <w:tab/>
      </w:r>
      <w:r w:rsidRPr="00565712">
        <w:tab/>
      </w:r>
      <w:r w:rsidRPr="00565712">
        <w:tab/>
        <w:t>Professional Staff Evaluation</w:t>
      </w:r>
      <w:r w:rsidRPr="00565712">
        <w:tab/>
      </w:r>
      <w:r w:rsidRPr="00565712">
        <w:tab/>
      </w:r>
      <w:r w:rsidRPr="00565712">
        <w:tab/>
        <w:t>Revised</w:t>
      </w:r>
    </w:p>
    <w:p w:rsidR="00565712" w:rsidRPr="00565712" w:rsidRDefault="00565712" w:rsidP="00565712"/>
    <w:p w:rsidR="00565712" w:rsidRPr="00565712" w:rsidRDefault="00565712" w:rsidP="00565712">
      <w:r w:rsidRPr="00565712">
        <w:t>4215</w:t>
      </w:r>
      <w:r w:rsidRPr="00565712">
        <w:tab/>
      </w:r>
      <w:r w:rsidRPr="00565712">
        <w:tab/>
      </w:r>
      <w:r w:rsidRPr="00565712">
        <w:tab/>
        <w:t>Use of Tobacco by Support Staff</w:t>
      </w:r>
      <w:r w:rsidRPr="00565712">
        <w:tab/>
      </w:r>
      <w:r w:rsidRPr="00565712">
        <w:tab/>
      </w:r>
      <w:r w:rsidR="00DA683C">
        <w:tab/>
      </w:r>
      <w:r w:rsidRPr="00565712">
        <w:t>Revised</w:t>
      </w:r>
    </w:p>
    <w:p w:rsidR="00565712" w:rsidRPr="00565712" w:rsidRDefault="00565712" w:rsidP="00565712">
      <w:r w:rsidRPr="00565712">
        <w:t>5230</w:t>
      </w:r>
      <w:r w:rsidRPr="00565712">
        <w:tab/>
      </w:r>
      <w:r w:rsidRPr="00565712">
        <w:tab/>
      </w:r>
      <w:r w:rsidRPr="00565712">
        <w:tab/>
        <w:t>Late Arrival and Early Dismissal</w:t>
      </w:r>
      <w:r w:rsidRPr="00565712">
        <w:tab/>
      </w:r>
      <w:r w:rsidRPr="00565712">
        <w:tab/>
      </w:r>
      <w:r w:rsidR="00DA683C">
        <w:tab/>
      </w:r>
      <w:r w:rsidRPr="00565712">
        <w:t>Reject</w:t>
      </w:r>
    </w:p>
    <w:p w:rsidR="00565712" w:rsidRPr="00565712" w:rsidRDefault="00565712" w:rsidP="00565712">
      <w:r w:rsidRPr="00565712">
        <w:t>5330.02</w:t>
      </w:r>
      <w:r w:rsidRPr="00565712">
        <w:tab/>
      </w:r>
      <w:r w:rsidRPr="00565712">
        <w:tab/>
        <w:t>Opioid Antagonists</w:t>
      </w:r>
      <w:r w:rsidRPr="00565712">
        <w:tab/>
      </w:r>
      <w:r w:rsidRPr="00565712">
        <w:tab/>
      </w:r>
      <w:r w:rsidRPr="00565712">
        <w:tab/>
      </w:r>
      <w:r w:rsidRPr="00565712">
        <w:tab/>
        <w:t>Reject</w:t>
      </w:r>
    </w:p>
    <w:p w:rsidR="00565712" w:rsidRPr="00565712" w:rsidRDefault="00565712" w:rsidP="00565712"/>
    <w:p w:rsidR="00565712" w:rsidRPr="00565712" w:rsidRDefault="00565712" w:rsidP="00565712">
      <w:r w:rsidRPr="00565712">
        <w:t>5512</w:t>
      </w:r>
      <w:r w:rsidRPr="00565712">
        <w:tab/>
      </w:r>
      <w:r w:rsidRPr="00565712">
        <w:tab/>
      </w:r>
      <w:r w:rsidRPr="00565712">
        <w:tab/>
        <w:t>Use of Tobacco by Students</w:t>
      </w:r>
      <w:r w:rsidRPr="00565712">
        <w:tab/>
      </w:r>
      <w:r w:rsidRPr="00565712">
        <w:tab/>
      </w:r>
      <w:r w:rsidRPr="00565712">
        <w:tab/>
        <w:t>Revised</w:t>
      </w:r>
    </w:p>
    <w:p w:rsidR="00565712" w:rsidRPr="00565712" w:rsidRDefault="00565712" w:rsidP="00565712">
      <w:r w:rsidRPr="00565712">
        <w:t>6800</w:t>
      </w:r>
      <w:r w:rsidRPr="00565712">
        <w:tab/>
      </w:r>
      <w:r w:rsidRPr="00565712">
        <w:tab/>
      </w:r>
      <w:r w:rsidRPr="00565712">
        <w:tab/>
        <w:t>System of Accounting</w:t>
      </w:r>
      <w:r w:rsidRPr="00565712">
        <w:tab/>
      </w:r>
      <w:r w:rsidRPr="00565712">
        <w:tab/>
      </w:r>
      <w:r w:rsidRPr="00565712">
        <w:tab/>
      </w:r>
      <w:r w:rsidRPr="00565712">
        <w:tab/>
        <w:t>Revised</w:t>
      </w:r>
    </w:p>
    <w:p w:rsidR="00565712" w:rsidRPr="00565712" w:rsidRDefault="00565712" w:rsidP="00565712"/>
    <w:p w:rsidR="00565712" w:rsidRPr="00565712" w:rsidRDefault="00565712" w:rsidP="00565712">
      <w:r w:rsidRPr="00565712">
        <w:t>7300</w:t>
      </w:r>
      <w:r w:rsidRPr="00565712">
        <w:tab/>
      </w:r>
      <w:r w:rsidRPr="00565712">
        <w:tab/>
      </w:r>
      <w:r w:rsidRPr="00565712">
        <w:tab/>
        <w:t>Disposition of Real Property</w:t>
      </w:r>
      <w:r w:rsidRPr="00565712">
        <w:tab/>
      </w:r>
      <w:r w:rsidRPr="00565712">
        <w:tab/>
      </w:r>
      <w:r w:rsidRPr="00565712">
        <w:tab/>
        <w:t>Revised</w:t>
      </w:r>
    </w:p>
    <w:p w:rsidR="00565712" w:rsidRPr="00565712" w:rsidRDefault="00565712" w:rsidP="00565712">
      <w:r w:rsidRPr="00565712">
        <w:t>7434</w:t>
      </w:r>
      <w:r w:rsidRPr="00565712">
        <w:tab/>
      </w:r>
      <w:r w:rsidRPr="00565712">
        <w:tab/>
      </w:r>
      <w:r w:rsidRPr="00565712">
        <w:tab/>
        <w:t>Tobacco Use on School Premises</w:t>
      </w:r>
      <w:r w:rsidRPr="00565712">
        <w:tab/>
      </w:r>
      <w:r w:rsidRPr="00565712">
        <w:tab/>
        <w:t>Revised</w:t>
      </w:r>
    </w:p>
    <w:p w:rsidR="00565712" w:rsidRPr="00565712" w:rsidRDefault="00565712" w:rsidP="00565712">
      <w:r w:rsidRPr="00565712">
        <w:t>7440.03</w:t>
      </w:r>
      <w:r w:rsidRPr="00565712">
        <w:tab/>
      </w:r>
      <w:r w:rsidRPr="00565712">
        <w:tab/>
        <w:t>Small Unmanned Aircraft Systems</w:t>
      </w:r>
      <w:r w:rsidRPr="00565712">
        <w:tab/>
      </w:r>
      <w:r w:rsidRPr="00565712">
        <w:tab/>
        <w:t>New</w:t>
      </w:r>
    </w:p>
    <w:p w:rsidR="00565712" w:rsidRPr="00565712" w:rsidRDefault="00565712" w:rsidP="00565712"/>
    <w:p w:rsidR="00565712" w:rsidRPr="00565712" w:rsidRDefault="00565712" w:rsidP="00565712">
      <w:r w:rsidRPr="00565712">
        <w:t>8400</w:t>
      </w:r>
      <w:r w:rsidRPr="00565712">
        <w:tab/>
      </w:r>
      <w:r w:rsidRPr="00565712">
        <w:tab/>
      </w:r>
      <w:r w:rsidRPr="00565712">
        <w:tab/>
        <w:t>School Safety Information</w:t>
      </w:r>
      <w:r w:rsidRPr="00565712">
        <w:tab/>
      </w:r>
      <w:r w:rsidRPr="00565712">
        <w:tab/>
      </w:r>
      <w:r w:rsidRPr="00565712">
        <w:tab/>
        <w:t>Reject</w:t>
      </w:r>
    </w:p>
    <w:p w:rsidR="00565712" w:rsidRPr="00565712" w:rsidRDefault="00565712" w:rsidP="00565712">
      <w:r w:rsidRPr="00565712">
        <w:t>8462</w:t>
      </w:r>
      <w:r w:rsidRPr="00565712">
        <w:tab/>
      </w:r>
      <w:r w:rsidRPr="00565712">
        <w:tab/>
      </w:r>
      <w:r w:rsidRPr="00565712">
        <w:tab/>
        <w:t>Student Abuse and Neglect</w:t>
      </w:r>
      <w:r w:rsidRPr="00565712">
        <w:tab/>
      </w:r>
      <w:r w:rsidRPr="00565712">
        <w:tab/>
      </w:r>
      <w:r w:rsidRPr="00565712">
        <w:tab/>
        <w:t>Revised</w:t>
      </w:r>
    </w:p>
    <w:p w:rsidR="00565712" w:rsidRDefault="00565712">
      <w:r>
        <w:t xml:space="preserve">Those in favor </w:t>
      </w:r>
      <w:proofErr w:type="gramStart"/>
      <w:r>
        <w:t>7,</w:t>
      </w:r>
      <w:proofErr w:type="gramEnd"/>
      <w:r>
        <w:t xml:space="preserve"> opposed 0.  Motion carried.  </w:t>
      </w:r>
    </w:p>
    <w:p w:rsidR="00565712" w:rsidRDefault="00DA683C">
      <w:r>
        <w:t xml:space="preserve">Motion by Lund, supported by Hopkins, that the Consent Agenda </w:t>
      </w:r>
      <w:proofErr w:type="gramStart"/>
      <w:r>
        <w:t>be approved</w:t>
      </w:r>
      <w:proofErr w:type="gramEnd"/>
      <w:r>
        <w:t xml:space="preserve">, as follows:  </w:t>
      </w:r>
    </w:p>
    <w:p w:rsidR="00DA683C" w:rsidRPr="00DA683C" w:rsidRDefault="00DA683C" w:rsidP="00841F4B">
      <w:pPr>
        <w:numPr>
          <w:ilvl w:val="0"/>
          <w:numId w:val="1"/>
        </w:numPr>
        <w:tabs>
          <w:tab w:val="num" w:pos="720"/>
        </w:tabs>
        <w:spacing w:after="100" w:afterAutospacing="1" w:line="240" w:lineRule="auto"/>
        <w:rPr>
          <w:sz w:val="20"/>
          <w:szCs w:val="20"/>
        </w:rPr>
      </w:pPr>
      <w:r w:rsidRPr="00DA683C">
        <w:rPr>
          <w:sz w:val="20"/>
          <w:szCs w:val="20"/>
        </w:rPr>
        <w:t xml:space="preserve">To accept the resignation of </w:t>
      </w:r>
      <w:proofErr w:type="spellStart"/>
      <w:r w:rsidRPr="00DA683C">
        <w:rPr>
          <w:sz w:val="20"/>
          <w:szCs w:val="20"/>
        </w:rPr>
        <w:t>Saydee</w:t>
      </w:r>
      <w:proofErr w:type="spellEnd"/>
      <w:r w:rsidRPr="00DA683C">
        <w:rPr>
          <w:sz w:val="20"/>
          <w:szCs w:val="20"/>
        </w:rPr>
        <w:t xml:space="preserve"> James from her JV Softball Coach position, effective July 30, 2020.  </w:t>
      </w:r>
    </w:p>
    <w:p w:rsidR="00DA683C" w:rsidRPr="00DA683C" w:rsidRDefault="00DA683C" w:rsidP="00841F4B">
      <w:pPr>
        <w:numPr>
          <w:ilvl w:val="0"/>
          <w:numId w:val="1"/>
        </w:numPr>
        <w:tabs>
          <w:tab w:val="num" w:pos="720"/>
        </w:tabs>
        <w:spacing w:after="100" w:afterAutospacing="1" w:line="240" w:lineRule="auto"/>
        <w:rPr>
          <w:sz w:val="20"/>
          <w:szCs w:val="20"/>
        </w:rPr>
      </w:pPr>
      <w:r w:rsidRPr="00DA683C">
        <w:rPr>
          <w:sz w:val="20"/>
          <w:szCs w:val="20"/>
        </w:rPr>
        <w:t>To accept the resignation of Carolyn Ross from her support staff position, effective July 30, 2020.</w:t>
      </w:r>
    </w:p>
    <w:p w:rsidR="00DA683C" w:rsidRPr="00DA683C" w:rsidRDefault="00DA683C" w:rsidP="00841F4B">
      <w:pPr>
        <w:numPr>
          <w:ilvl w:val="0"/>
          <w:numId w:val="1"/>
        </w:numPr>
        <w:tabs>
          <w:tab w:val="num" w:pos="720"/>
        </w:tabs>
        <w:spacing w:after="100" w:afterAutospacing="1" w:line="240" w:lineRule="auto"/>
        <w:rPr>
          <w:sz w:val="20"/>
          <w:szCs w:val="20"/>
        </w:rPr>
      </w:pPr>
      <w:r w:rsidRPr="00DA683C">
        <w:rPr>
          <w:sz w:val="20"/>
          <w:szCs w:val="20"/>
        </w:rPr>
        <w:t>To accept the resignation of Sarah Hopkins from her support staff positions, effective July 30, 2020.</w:t>
      </w:r>
    </w:p>
    <w:p w:rsidR="00DA683C" w:rsidRPr="00DA683C" w:rsidRDefault="00DA683C" w:rsidP="00841F4B">
      <w:pPr>
        <w:numPr>
          <w:ilvl w:val="0"/>
          <w:numId w:val="1"/>
        </w:numPr>
        <w:tabs>
          <w:tab w:val="num" w:pos="720"/>
        </w:tabs>
        <w:spacing w:after="100" w:afterAutospacing="1" w:line="240" w:lineRule="auto"/>
        <w:rPr>
          <w:sz w:val="20"/>
          <w:szCs w:val="20"/>
        </w:rPr>
      </w:pPr>
      <w:r w:rsidRPr="00DA683C">
        <w:rPr>
          <w:sz w:val="20"/>
          <w:szCs w:val="20"/>
        </w:rPr>
        <w:t xml:space="preserve">To accept the resignation of Heather Anderson from her support staff positions, effective July 30, 2020.  </w:t>
      </w:r>
    </w:p>
    <w:p w:rsidR="00DA683C" w:rsidRPr="00DA683C" w:rsidRDefault="00DA683C" w:rsidP="00841F4B">
      <w:pPr>
        <w:numPr>
          <w:ilvl w:val="0"/>
          <w:numId w:val="1"/>
        </w:numPr>
        <w:tabs>
          <w:tab w:val="num" w:pos="720"/>
        </w:tabs>
        <w:spacing w:after="100" w:afterAutospacing="1" w:line="240" w:lineRule="auto"/>
        <w:rPr>
          <w:sz w:val="20"/>
          <w:szCs w:val="20"/>
        </w:rPr>
      </w:pPr>
      <w:r w:rsidRPr="00DA683C">
        <w:rPr>
          <w:sz w:val="20"/>
          <w:szCs w:val="20"/>
        </w:rPr>
        <w:t xml:space="preserve">To accept the resignation of Kelly Carlson from her position of Color Guard Instructor, effective immediately. </w:t>
      </w:r>
    </w:p>
    <w:p w:rsidR="00DA683C" w:rsidRPr="00DA683C" w:rsidRDefault="00DA683C" w:rsidP="00841F4B">
      <w:pPr>
        <w:numPr>
          <w:ilvl w:val="0"/>
          <w:numId w:val="1"/>
        </w:numPr>
        <w:tabs>
          <w:tab w:val="num" w:pos="720"/>
        </w:tabs>
        <w:spacing w:after="100" w:afterAutospacing="1" w:line="240" w:lineRule="auto"/>
        <w:rPr>
          <w:sz w:val="20"/>
          <w:szCs w:val="20"/>
        </w:rPr>
      </w:pPr>
      <w:r w:rsidRPr="00DA683C">
        <w:rPr>
          <w:sz w:val="20"/>
          <w:szCs w:val="20"/>
        </w:rPr>
        <w:t xml:space="preserve">To employ Susie Loew as the UE DCIT representative, effective the 2020-2021 school year.  </w:t>
      </w:r>
    </w:p>
    <w:p w:rsidR="00DA683C" w:rsidRPr="00DA683C" w:rsidRDefault="00DA683C" w:rsidP="00841F4B">
      <w:pPr>
        <w:numPr>
          <w:ilvl w:val="0"/>
          <w:numId w:val="1"/>
        </w:numPr>
        <w:tabs>
          <w:tab w:val="num" w:pos="720"/>
        </w:tabs>
        <w:spacing w:after="100" w:afterAutospacing="1" w:line="240" w:lineRule="auto"/>
        <w:rPr>
          <w:sz w:val="20"/>
          <w:szCs w:val="20"/>
        </w:rPr>
      </w:pPr>
      <w:r w:rsidRPr="00DA683C">
        <w:rPr>
          <w:sz w:val="20"/>
          <w:szCs w:val="20"/>
        </w:rPr>
        <w:t>To accept the resignation of Terrie Weston from her support staff position, effective Aug 17, 2020.</w:t>
      </w:r>
    </w:p>
    <w:p w:rsidR="00DA683C" w:rsidRPr="00DA683C" w:rsidRDefault="00DA683C" w:rsidP="00841F4B">
      <w:pPr>
        <w:numPr>
          <w:ilvl w:val="0"/>
          <w:numId w:val="1"/>
        </w:numPr>
        <w:tabs>
          <w:tab w:val="num" w:pos="720"/>
        </w:tabs>
        <w:spacing w:after="100" w:afterAutospacing="1" w:line="240" w:lineRule="auto"/>
        <w:rPr>
          <w:sz w:val="20"/>
          <w:szCs w:val="20"/>
        </w:rPr>
      </w:pPr>
      <w:r w:rsidRPr="00DA683C">
        <w:rPr>
          <w:sz w:val="20"/>
          <w:szCs w:val="20"/>
        </w:rPr>
        <w:t xml:space="preserve">To accept the resignation of Rachel </w:t>
      </w:r>
      <w:proofErr w:type="spellStart"/>
      <w:r w:rsidRPr="00DA683C">
        <w:rPr>
          <w:sz w:val="20"/>
          <w:szCs w:val="20"/>
        </w:rPr>
        <w:t>Guyette</w:t>
      </w:r>
      <w:proofErr w:type="spellEnd"/>
      <w:r w:rsidRPr="00DA683C">
        <w:rPr>
          <w:sz w:val="20"/>
          <w:szCs w:val="20"/>
        </w:rPr>
        <w:t xml:space="preserve"> from her support staff position, effective Aug 12, 2020.  </w:t>
      </w:r>
    </w:p>
    <w:p w:rsidR="00DA683C" w:rsidRPr="00DA683C" w:rsidRDefault="00DA683C" w:rsidP="00841F4B">
      <w:pPr>
        <w:numPr>
          <w:ilvl w:val="0"/>
          <w:numId w:val="1"/>
        </w:numPr>
        <w:tabs>
          <w:tab w:val="num" w:pos="720"/>
        </w:tabs>
        <w:spacing w:after="100" w:afterAutospacing="1" w:line="240" w:lineRule="auto"/>
        <w:rPr>
          <w:sz w:val="20"/>
          <w:szCs w:val="20"/>
        </w:rPr>
      </w:pPr>
      <w:r w:rsidRPr="00DA683C">
        <w:rPr>
          <w:sz w:val="20"/>
          <w:szCs w:val="20"/>
        </w:rPr>
        <w:t>To accept the resignation of Chris Mathewson from his support staff position, effective August 13, 2020</w:t>
      </w:r>
    </w:p>
    <w:p w:rsidR="00FC58C0" w:rsidRDefault="00DA683C">
      <w:r>
        <w:t xml:space="preserve">Those in favor </w:t>
      </w:r>
      <w:proofErr w:type="gramStart"/>
      <w:r>
        <w:t>7,</w:t>
      </w:r>
      <w:proofErr w:type="gramEnd"/>
      <w:r>
        <w:t xml:space="preserve"> opposed 0.  Motion carried.  </w:t>
      </w:r>
    </w:p>
    <w:p w:rsidR="00DA683C" w:rsidRDefault="00DA683C">
      <w:r>
        <w:t xml:space="preserve">Motion by </w:t>
      </w:r>
      <w:proofErr w:type="gramStart"/>
      <w:r>
        <w:t>Ryan,</w:t>
      </w:r>
      <w:proofErr w:type="gramEnd"/>
      <w:r>
        <w:t xml:space="preserve"> supported by Hopkins, that the Board of Education approve the instruction of all courses listed in the course catalog as traditional seated courses be adapted for delivery in a virtual format for 2020-2021.  Those in favor </w:t>
      </w:r>
      <w:proofErr w:type="gramStart"/>
      <w:r>
        <w:t>7,</w:t>
      </w:r>
      <w:proofErr w:type="gramEnd"/>
      <w:r>
        <w:t xml:space="preserve"> opposed 0.  Motion carried.  </w:t>
      </w:r>
    </w:p>
    <w:p w:rsidR="00DA683C" w:rsidRDefault="00DA683C">
      <w:r>
        <w:t xml:space="preserve">Motion by Ryan, supported by Bowen, that the Board of Education approve the Student Parent Handbooks for 2020-2021 with </w:t>
      </w:r>
      <w:r w:rsidR="00841F4B">
        <w:t>updates</w:t>
      </w:r>
      <w:r>
        <w:t xml:space="preserve"> per Executive Orders</w:t>
      </w:r>
      <w:r w:rsidR="00841F4B">
        <w:t xml:space="preserve">.  Those in favor </w:t>
      </w:r>
      <w:proofErr w:type="gramStart"/>
      <w:r w:rsidR="00841F4B">
        <w:t>7,</w:t>
      </w:r>
      <w:proofErr w:type="gramEnd"/>
      <w:r w:rsidR="00841F4B">
        <w:t xml:space="preserve"> opposed 0.  Motion carried.</w:t>
      </w:r>
    </w:p>
    <w:p w:rsidR="00DA683C" w:rsidRDefault="00841F4B">
      <w:r>
        <w:t xml:space="preserve">The meeting adjourned at approximately 7:38 p.m.  </w:t>
      </w:r>
    </w:p>
    <w:p w:rsidR="00841F4B" w:rsidRDefault="00841F4B">
      <w:r>
        <w:t>Respectfully submitted, Bill Collins, Secretary</w:t>
      </w:r>
    </w:p>
    <w:sectPr w:rsidR="00841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DDC"/>
    <w:multiLevelType w:val="hybridMultilevel"/>
    <w:tmpl w:val="B7CC9A3C"/>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C0"/>
    <w:rsid w:val="005644EE"/>
    <w:rsid w:val="00565712"/>
    <w:rsid w:val="006F440F"/>
    <w:rsid w:val="00841F4B"/>
    <w:rsid w:val="00B5210E"/>
    <w:rsid w:val="00DA683C"/>
    <w:rsid w:val="00FC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F12C"/>
  <w15:chartTrackingRefBased/>
  <w15:docId w15:val="{536D10B9-6B5E-48A3-8471-E7EC4B3A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Andersen</dc:creator>
  <cp:keywords/>
  <dc:description/>
  <cp:lastModifiedBy>Lisa Andersen</cp:lastModifiedBy>
  <cp:revision>2</cp:revision>
  <cp:lastPrinted>2020-08-28T11:33:00Z</cp:lastPrinted>
  <dcterms:created xsi:type="dcterms:W3CDTF">2020-08-28T10:36:00Z</dcterms:created>
  <dcterms:modified xsi:type="dcterms:W3CDTF">2020-08-28T11:34:00Z</dcterms:modified>
</cp:coreProperties>
</file>